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1E" w:rsidRPr="0022751E" w:rsidRDefault="0022751E" w:rsidP="00227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 гражданскому делу </w:t>
      </w:r>
    </w:p>
    <w:p w:rsidR="0022751E" w:rsidRPr="0022751E" w:rsidRDefault="0022751E" w:rsidP="00227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1" name="Рисунок 1" descr="Печать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реш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1E" w:rsidRPr="0022751E" w:rsidRDefault="0022751E" w:rsidP="00227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275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по делу</w:t>
        </w:r>
      </w:hyperlink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2-907/13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ерхняя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Пышма                            10 июля 2013 года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Верхнепышминский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Свердловской области в составе: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 судьи Куренко Е.Н.,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Носкове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Р.А.,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по иску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Умирова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Бахтиера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Холикуловича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Синдарову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Анвару Валерьевичу о признании декларации недействительной, о признании зарегистрированного права отсутствующим, 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Т А Н О В И Л: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Умиров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Б.Х. обратился в суд с иском к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Синдарову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 признании декларации недействительной, о признании зарегистрированного права отсутствующим, указывая, что ДД.ММ</w:t>
      </w:r>
      <w:proofErr w:type="gram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ГГГ между ним и ответчиком заключен договор купли-продажи следующего имущества- дома площадью № по адресу: &lt;адрес&gt; земельного участка площадью № и садового дома литер № по тому же адресу. Общая сумма по договору </w:t>
      </w:r>
      <w:proofErr w:type="gram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&lt;данные изъяты</w:t>
      </w:r>
      <w:proofErr w:type="gram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&gt;. Договор зарегистрирован в УФРС. Однако фактически право собственности у покупателя на дом площадью № не возникло, так как стороны не намеревались совершать сделку в отношении этого объекта недвижимости. Просит признать декларацию от ДД.ММ</w:t>
      </w:r>
      <w:proofErr w:type="gram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ГГГ об объекте недвижимости – дом, назначение жилое, площадью №, этажность №, по адресу: &lt;адрес&gt;, недействительной. Признать зарегистрированное ранее право собственности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Умирова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Б.Х. на объект недвижимости - дом, назначение жилое, площадью № этажность №, по адресу: &lt;адрес&gt; участок №, кадастровый номер №, не возникшим. Обязать УФРС ликвидировать запись о ранее зарегистрированном праве собственности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Умирова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Б.Х. на объект недвижимости - дом, назначение жилое, площадью №., этажность №, по адресу: &lt;адрес&gt;, кадастровый номер №. Признать зарегистрированное право собственности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Синдарова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на объект недвижимости - дом, назначение жилое, площадью № этажность №, по адресу: &lt;адрес&gt;, отсутствующим. Признать зарегистрированный переход права собственности на объект недвижимости - дом, назначение жилое, площадью № этажность №, по адресу: &lt;адрес&gt;, кадастровый номер № от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Умирова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Б.Х. к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Синдарову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недействительным. </w:t>
      </w:r>
      <w:proofErr w:type="gram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УФРС ликвидировать запись о праве собственности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Синдарова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на объект недвижимости - дом, назначение жилое, площадью № этажность №, по адресу: &lt;адрес&gt;. Обязать УФРС ликвидировать запись о переходе права собственности на объект недвижимости - дом, назначение жилое, площадью № этажность №, по адресу: &lt;адрес&gt; кадастровый номер № от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Умирова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Б.Х. к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Синдарову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Применить последствия недействительности сделки к зарегистрированному договору купли-продажи недвижимости в</w:t>
      </w:r>
      <w:proofErr w:type="gram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продажи объекта недвижимости - дом, назначение жилое, площадью № этажность № по адресу: &lt;адрес&gt;, &lt;адрес&gt;. 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судебном заседании представитель истца Гаврильева Д.А., </w:t>
      </w:r>
      <w:proofErr w:type="gram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</w:t>
      </w:r>
      <w:proofErr w:type="gram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доводы и требования, изложенные в исковом заявлении поддержала, настаивает на их удовлетворении. По обстоятельствам дела дала пояснения, аналогичные исковому заявлению. 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ответчика Бастов А.И., действующий на основании доверенности, в судебном заседании исковые требования признал в полном объеме, о чем в материалах дела имеется заявление.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третьего лица УФРС Зайцева Т.Б., действующая на основании доверенности, в судебное заседание не явилась, просила дело рассмотреть в ее отсутствие, представила письменный отзыв, где просит в иске отказать.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мнения представителей истца и ответчика, суд счел возможным и рассмотрел дело в отсутствие третьего лица. 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Выслушав представителей истца и ответчика, исследовав письменные материалы дела, суд приходит к следующему.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39 Гражданского процессуального кодекса Российской Федерации ответчик вправе признать иск, суд в этом случае, согласно ч.2 ст. 39 Гражданского процессуального кодекса Российской Федерации, принимает признание ответчиком иска, если это не противоречит закону или не нарушает права и законные интересы других лиц.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Согласно п. 2 ч. 4 ст. 198 Гражданского процессуального кодекса Российской Федерации, в случае признания иска ответчиком в мотивировочной части решения суда может быть указано только на признание иска и принятие его судом.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судебном заседании установлено, что признание представителем ответчика иска не нарушает права и законные интересы других лиц. Признание представителем ответчика иска также не противоречит закону.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иска представителем ответчика отражено на отдельном банке и подписано ими. 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принимает признание иска представителем ответчика и удовлетворяет заявленные требования, поскольку признание иска не противоречит закону, не нарушает прав и законных интересов других лиц.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Руководствуясь, ст.39, 173, 194-198 Гражданского процессуального кодекса Российской Федерации,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Умирова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Бахтиера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Холикуловича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Синдарову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Анвару Валерьевичу о признании декларации недействительной, о признании зарегистрированного права отсутствующим - удовлетворить.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декларацию от ДД.ММ</w:t>
      </w:r>
      <w:proofErr w:type="gram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ГГГ об объекте недвижимости – дом, назначение жилое, площадью № этажность №, по адресу: &lt;адрес&gt;. 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Признать зарегистрированное ранее право собственности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Умирова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Б.Х. на объект недвижимости - дом, назначение жилое, площадью № этажность №, по адресу: &lt;адрес&gt;, кадастровый номер №, не возникшим. 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Аннулировать запись о ранее зарегистрированном праве собственности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Умирова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Б.Х. на объект недвижимости - дом, назначение жилое, площадью №., этажность №, по адресу: &lt;адрес&gt;, кадастровый номер №. 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зарегистрированное право собственности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Синдарова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на объект недвижимости - дом, назначение жилое, площадью № этажность №, по адресу: &lt;адрес&gt;, кадастровый номер №, отсутствующим. 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зарегистрированный переход права собственности на объект недвижимости - дом, назначение жилое, площадью № этажность №, по адресу: &lt;адрес&gt; кадастровый номер № от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Умирова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Б.Х. к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Синдарову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недействительным. 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Аннулировать запись о праве собственности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Синдарова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на объект недвижимости - дом, назначение жилое, площадью &lt;данные изъяты&gt; этажность №, по адресу: &lt;адрес&gt;, кадастровый номер №. 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Аннулировать запись о переходе права собственности на объект недвижимости - дом, назначение жилое, площадью №., этажность №, по адресу: &lt;адрес&gt;, кадастровый номер № от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Умирова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Б.Х. к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Синдарову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последствия недействительности сделки к зарегистрированному договору купли-продажи недвижимости в части продажи объекта недвижимости - дом, назначение жилое, площадью №., этажность № по адресу: &lt;адрес&gt;, кадастровый номер &lt;данные изъяты&gt;. 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может быть обжаловано в апелляционном порядке в судебную коллегию по гражданским делам Свердловского областного суда через </w:t>
      </w:r>
      <w:proofErr w:type="spellStart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Верхнепышминский</w:t>
      </w:r>
      <w:proofErr w:type="spellEnd"/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Свердловской области в течение одного месяца.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22751E" w:rsidRPr="0022751E" w:rsidRDefault="0022751E" w:rsidP="002275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                                        Е.Н. Куренко</w:t>
      </w:r>
    </w:p>
    <w:p w:rsidR="008B52BB" w:rsidRDefault="0022751E">
      <w:bookmarkStart w:id="0" w:name="_GoBack"/>
      <w:bookmarkEnd w:id="0"/>
    </w:p>
    <w:sectPr w:rsidR="008B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EA"/>
    <w:rsid w:val="0022751E"/>
    <w:rsid w:val="002B2F54"/>
    <w:rsid w:val="003622C4"/>
    <w:rsid w:val="00737DEA"/>
    <w:rsid w:val="00804B92"/>
    <w:rsid w:val="00C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622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 w:themeColor="text1"/>
      <w:sz w:val="24"/>
    </w:rPr>
  </w:style>
  <w:style w:type="character" w:styleId="a4">
    <w:name w:val="Hyperlink"/>
    <w:basedOn w:val="a0"/>
    <w:uiPriority w:val="99"/>
    <w:semiHidden/>
    <w:unhideWhenUsed/>
    <w:rsid w:val="0022751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2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22751E"/>
  </w:style>
  <w:style w:type="character" w:customStyle="1" w:styleId="nomer2">
    <w:name w:val="nomer2"/>
    <w:basedOn w:val="a0"/>
    <w:rsid w:val="0022751E"/>
  </w:style>
  <w:style w:type="character" w:customStyle="1" w:styleId="address2">
    <w:name w:val="address2"/>
    <w:basedOn w:val="a0"/>
    <w:rsid w:val="0022751E"/>
  </w:style>
  <w:style w:type="character" w:customStyle="1" w:styleId="others1">
    <w:name w:val="others1"/>
    <w:basedOn w:val="a0"/>
    <w:rsid w:val="0022751E"/>
  </w:style>
  <w:style w:type="character" w:customStyle="1" w:styleId="others2">
    <w:name w:val="others2"/>
    <w:basedOn w:val="a0"/>
    <w:rsid w:val="0022751E"/>
  </w:style>
  <w:style w:type="character" w:customStyle="1" w:styleId="others3">
    <w:name w:val="others3"/>
    <w:basedOn w:val="a0"/>
    <w:rsid w:val="0022751E"/>
  </w:style>
  <w:style w:type="paragraph" w:styleId="a6">
    <w:name w:val="Balloon Text"/>
    <w:basedOn w:val="a"/>
    <w:link w:val="a7"/>
    <w:uiPriority w:val="99"/>
    <w:semiHidden/>
    <w:unhideWhenUsed/>
    <w:rsid w:val="0022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622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 w:themeColor="text1"/>
      <w:sz w:val="24"/>
    </w:rPr>
  </w:style>
  <w:style w:type="character" w:styleId="a4">
    <w:name w:val="Hyperlink"/>
    <w:basedOn w:val="a0"/>
    <w:uiPriority w:val="99"/>
    <w:semiHidden/>
    <w:unhideWhenUsed/>
    <w:rsid w:val="0022751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2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22751E"/>
  </w:style>
  <w:style w:type="character" w:customStyle="1" w:styleId="nomer2">
    <w:name w:val="nomer2"/>
    <w:basedOn w:val="a0"/>
    <w:rsid w:val="0022751E"/>
  </w:style>
  <w:style w:type="character" w:customStyle="1" w:styleId="address2">
    <w:name w:val="address2"/>
    <w:basedOn w:val="a0"/>
    <w:rsid w:val="0022751E"/>
  </w:style>
  <w:style w:type="character" w:customStyle="1" w:styleId="others1">
    <w:name w:val="others1"/>
    <w:basedOn w:val="a0"/>
    <w:rsid w:val="0022751E"/>
  </w:style>
  <w:style w:type="character" w:customStyle="1" w:styleId="others2">
    <w:name w:val="others2"/>
    <w:basedOn w:val="a0"/>
    <w:rsid w:val="0022751E"/>
  </w:style>
  <w:style w:type="character" w:customStyle="1" w:styleId="others3">
    <w:name w:val="others3"/>
    <w:basedOn w:val="a0"/>
    <w:rsid w:val="0022751E"/>
  </w:style>
  <w:style w:type="paragraph" w:styleId="a6">
    <w:name w:val="Balloon Text"/>
    <w:basedOn w:val="a"/>
    <w:link w:val="a7"/>
    <w:uiPriority w:val="99"/>
    <w:semiHidden/>
    <w:unhideWhenUsed/>
    <w:rsid w:val="0022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rhnepyshminsky.svd.sudrf.ru/modules.php?name=sud_delo&amp;srv_num=1&amp;name_op=case&amp;n_c=1&amp;case_id=8744993&amp;delo_id=1540005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Гаврильева Д.А., юрисконсульт ГК АВАЛЬ</dc:creator>
  <cp:keywords/>
  <dc:description/>
  <cp:lastModifiedBy>Гаврильева Д.А., юрисконсульт ГК АВАЛЬ</cp:lastModifiedBy>
  <cp:revision>2</cp:revision>
  <dcterms:created xsi:type="dcterms:W3CDTF">2013-12-26T09:35:00Z</dcterms:created>
  <dcterms:modified xsi:type="dcterms:W3CDTF">2013-12-26T09:36:00Z</dcterms:modified>
</cp:coreProperties>
</file>